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6C" w:rsidRDefault="00E3146C" w:rsidP="00E3146C">
      <w:pPr>
        <w:jc w:val="center"/>
        <w:rPr>
          <w:b/>
        </w:rPr>
      </w:pPr>
      <w:bookmarkStart w:id="0" w:name="_GoBack"/>
      <w:r>
        <w:rPr>
          <w:sz w:val="32"/>
        </w:rPr>
        <w:t xml:space="preserve">Протокол проведения сварки допускных стыков  </w:t>
      </w:r>
      <w:bookmarkEnd w:id="0"/>
      <w:r>
        <w:t>______________________________________________________________________________</w:t>
      </w:r>
    </w:p>
    <w:p w:rsidR="00E3146C" w:rsidRDefault="00E3146C" w:rsidP="00E3146C">
      <w:pPr>
        <w:jc w:val="center"/>
        <w:rPr>
          <w:sz w:val="16"/>
          <w:szCs w:val="16"/>
        </w:rPr>
      </w:pPr>
      <w:r>
        <w:rPr>
          <w:sz w:val="16"/>
          <w:szCs w:val="16"/>
        </w:rPr>
        <w:t>(указать название нефтепровода или участка строительных конструкций)</w:t>
      </w:r>
    </w:p>
    <w:p w:rsidR="00E3146C" w:rsidRDefault="00E3146C" w:rsidP="00E3146C">
      <w:pPr>
        <w:jc w:val="left"/>
      </w:pPr>
      <w:r>
        <w:t>____________________ 20___ г. _____________________________________________________________________________</w:t>
      </w:r>
    </w:p>
    <w:p w:rsidR="00E3146C" w:rsidRDefault="00E3146C" w:rsidP="00E3146C">
      <w:pPr>
        <w:ind w:left="171"/>
        <w:jc w:val="center"/>
        <w:rPr>
          <w:sz w:val="16"/>
          <w:szCs w:val="16"/>
        </w:rPr>
      </w:pPr>
      <w:r>
        <w:rPr>
          <w:sz w:val="16"/>
          <w:szCs w:val="16"/>
        </w:rPr>
        <w:t>(место проведения сварки допускных стыков)</w:t>
      </w:r>
    </w:p>
    <w:p w:rsidR="00E3146C" w:rsidRDefault="00E3146C" w:rsidP="00E3146C">
      <w:pPr>
        <w:jc w:val="right"/>
      </w:pPr>
    </w:p>
    <w:tbl>
      <w:tblPr>
        <w:tblW w:w="9918" w:type="dxa"/>
        <w:tblInd w:w="108" w:type="dxa"/>
        <w:tblLook w:val="01E0" w:firstRow="1" w:lastRow="1" w:firstColumn="1" w:lastColumn="1" w:noHBand="0" w:noVBand="0"/>
      </w:tblPr>
      <w:tblGrid>
        <w:gridCol w:w="5073"/>
        <w:gridCol w:w="4845"/>
      </w:tblGrid>
      <w:tr w:rsidR="00E3146C" w:rsidTr="00E3146C">
        <w:tc>
          <w:tcPr>
            <w:tcW w:w="5073" w:type="dxa"/>
            <w:hideMark/>
          </w:tcPr>
          <w:p w:rsidR="00E3146C" w:rsidRDefault="00E3146C">
            <w:pPr>
              <w:tabs>
                <w:tab w:val="num" w:pos="72"/>
              </w:tabs>
            </w:pPr>
            <w:r>
              <w:t>1. Название,  адрес и тел.   организации-заявителя (подрядчика).</w:t>
            </w:r>
          </w:p>
        </w:tc>
        <w:tc>
          <w:tcPr>
            <w:tcW w:w="4845" w:type="dxa"/>
            <w:hideMark/>
          </w:tcPr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</w:tc>
      </w:tr>
      <w:tr w:rsidR="00E3146C" w:rsidTr="00E3146C">
        <w:tc>
          <w:tcPr>
            <w:tcW w:w="5073" w:type="dxa"/>
            <w:hideMark/>
          </w:tcPr>
          <w:p w:rsidR="00E3146C" w:rsidRDefault="00E3146C">
            <w:r>
              <w:t xml:space="preserve">2. Название, адрес и тел. организации- </w:t>
            </w:r>
          </w:p>
          <w:p w:rsidR="00E3146C" w:rsidRDefault="00E3146C">
            <w:pPr>
              <w:tabs>
                <w:tab w:val="num" w:pos="72"/>
              </w:tabs>
            </w:pPr>
            <w:r>
              <w:t xml:space="preserve">разработчика технологии сварки  </w:t>
            </w:r>
          </w:p>
        </w:tc>
        <w:tc>
          <w:tcPr>
            <w:tcW w:w="4845" w:type="dxa"/>
            <w:hideMark/>
          </w:tcPr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</w:tc>
      </w:tr>
      <w:tr w:rsidR="00E3146C" w:rsidTr="00E3146C">
        <w:tc>
          <w:tcPr>
            <w:tcW w:w="5073" w:type="dxa"/>
          </w:tcPr>
          <w:p w:rsidR="00E3146C" w:rsidRDefault="00E3146C">
            <w:pPr>
              <w:tabs>
                <w:tab w:val="num" w:pos="72"/>
              </w:tabs>
            </w:pPr>
          </w:p>
        </w:tc>
        <w:tc>
          <w:tcPr>
            <w:tcW w:w="4845" w:type="dxa"/>
          </w:tcPr>
          <w:p w:rsidR="00E3146C" w:rsidRDefault="00E3146C">
            <w:pPr>
              <w:rPr>
                <w:lang w:val="en-US"/>
              </w:rPr>
            </w:pPr>
          </w:p>
        </w:tc>
      </w:tr>
      <w:tr w:rsidR="00E3146C" w:rsidTr="00E3146C">
        <w:trPr>
          <w:trHeight w:val="2341"/>
        </w:trPr>
        <w:tc>
          <w:tcPr>
            <w:tcW w:w="5073" w:type="dxa"/>
          </w:tcPr>
          <w:p w:rsidR="00E3146C" w:rsidRDefault="00E3146C">
            <w:r>
              <w:t>3. Состав комиссии</w:t>
            </w:r>
          </w:p>
          <w:p w:rsidR="00E3146C" w:rsidRDefault="00E3146C">
            <w:r>
              <w:t>Представитель заказчика\</w:t>
            </w:r>
          </w:p>
          <w:p w:rsidR="00E3146C" w:rsidRDefault="00E3146C">
            <w:r>
              <w:t>Независимый  строительный контроль.</w:t>
            </w:r>
          </w:p>
          <w:p w:rsidR="00E3146C" w:rsidRDefault="00E3146C"/>
          <w:p w:rsidR="00E3146C" w:rsidRDefault="00E3146C">
            <w:pPr>
              <w:jc w:val="left"/>
            </w:pPr>
            <w:r>
              <w:t>Представители строительно-монтажной организации (подрядчика)</w:t>
            </w:r>
          </w:p>
          <w:p w:rsidR="00E3146C" w:rsidRDefault="00E3146C"/>
        </w:tc>
        <w:tc>
          <w:tcPr>
            <w:tcW w:w="4845" w:type="dxa"/>
          </w:tcPr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/>
        </w:tc>
      </w:tr>
      <w:tr w:rsidR="00E3146C" w:rsidTr="00E3146C">
        <w:tc>
          <w:tcPr>
            <w:tcW w:w="9918" w:type="dxa"/>
            <w:gridSpan w:val="2"/>
            <w:hideMark/>
          </w:tcPr>
          <w:p w:rsidR="00E3146C" w:rsidRDefault="00E3146C">
            <w:pPr>
              <w:ind w:right="-113"/>
            </w:pPr>
            <w:r>
              <w:t>4. Перечень нормативно-технической документации, согласно которой проводится сварка допускных стыков:</w:t>
            </w:r>
          </w:p>
        </w:tc>
      </w:tr>
      <w:tr w:rsidR="00E3146C" w:rsidTr="00E3146C">
        <w:tc>
          <w:tcPr>
            <w:tcW w:w="5073" w:type="dxa"/>
            <w:hideMark/>
          </w:tcPr>
          <w:p w:rsidR="00E3146C" w:rsidRDefault="00E3146C">
            <w:pPr>
              <w:tabs>
                <w:tab w:val="num" w:pos="-2"/>
              </w:tabs>
            </w:pPr>
            <w:r>
              <w:t xml:space="preserve">4.1. Технологическая карта на сварку допускных стыков (наименование и номер, кем и когда разработана и утверждена) </w:t>
            </w:r>
          </w:p>
        </w:tc>
        <w:tc>
          <w:tcPr>
            <w:tcW w:w="4845" w:type="dxa"/>
          </w:tcPr>
          <w:p w:rsidR="00E3146C" w:rsidRDefault="00E3146C"/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</w:tc>
      </w:tr>
      <w:tr w:rsidR="00E3146C" w:rsidTr="00E3146C">
        <w:tc>
          <w:tcPr>
            <w:tcW w:w="5073" w:type="dxa"/>
            <w:hideMark/>
          </w:tcPr>
          <w:p w:rsidR="00E3146C" w:rsidRDefault="00E3146C">
            <w:pPr>
              <w:tabs>
                <w:tab w:val="num" w:pos="-2"/>
              </w:tabs>
              <w:jc w:val="left"/>
            </w:pPr>
            <w:r>
              <w:t xml:space="preserve">4.2. СНиП, РД и др. документы по сварке </w:t>
            </w:r>
          </w:p>
        </w:tc>
        <w:tc>
          <w:tcPr>
            <w:tcW w:w="4845" w:type="dxa"/>
            <w:hideMark/>
          </w:tcPr>
          <w:p w:rsidR="00E3146C" w:rsidRDefault="00E3146C">
            <w:r>
              <w:t>______________________________________</w:t>
            </w:r>
          </w:p>
          <w:p w:rsidR="00E3146C" w:rsidRDefault="00E3146C">
            <w:pPr>
              <w:rPr>
                <w:lang w:val="en-US"/>
              </w:rPr>
            </w:pPr>
            <w:r>
              <w:t>______________________________________</w:t>
            </w:r>
          </w:p>
        </w:tc>
      </w:tr>
      <w:tr w:rsidR="00E3146C" w:rsidTr="00E3146C">
        <w:tc>
          <w:tcPr>
            <w:tcW w:w="5073" w:type="dxa"/>
            <w:hideMark/>
          </w:tcPr>
          <w:p w:rsidR="00E3146C" w:rsidRDefault="00E3146C">
            <w:pPr>
              <w:tabs>
                <w:tab w:val="num" w:pos="-2"/>
              </w:tabs>
              <w:jc w:val="left"/>
            </w:pPr>
            <w:r>
              <w:t xml:space="preserve">4.3. СНиП, РД и др. документы по контролю качества </w:t>
            </w:r>
          </w:p>
        </w:tc>
        <w:tc>
          <w:tcPr>
            <w:tcW w:w="4845" w:type="dxa"/>
          </w:tcPr>
          <w:p w:rsidR="00E3146C" w:rsidRDefault="00E3146C">
            <w:r>
              <w:t>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/>
        </w:tc>
      </w:tr>
    </w:tbl>
    <w:p w:rsidR="00E3146C" w:rsidRDefault="00E3146C" w:rsidP="00E3146C">
      <w:pPr>
        <w:jc w:val="left"/>
      </w:pPr>
      <w:r>
        <w:t>5. Наименование конструктивного элемента (соединения) нефтепровода, металлоконструкции ___________________________________________________________</w:t>
      </w:r>
    </w:p>
    <w:p w:rsidR="00E3146C" w:rsidRDefault="00E3146C" w:rsidP="00E3146C">
      <w:r>
        <w:t>_____________________________________________________________________________</w:t>
      </w:r>
    </w:p>
    <w:p w:rsidR="00E3146C" w:rsidRDefault="00E3146C" w:rsidP="00E3146C"/>
    <w:p w:rsidR="00E3146C" w:rsidRDefault="00E3146C" w:rsidP="00E3146C">
      <w:r>
        <w:t xml:space="preserve">6.  Характеристика свариваемых труб, металлоконструкций (деталей) </w:t>
      </w:r>
    </w:p>
    <w:tbl>
      <w:tblPr>
        <w:tblW w:w="9804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482"/>
        <w:gridCol w:w="741"/>
        <w:gridCol w:w="57"/>
        <w:gridCol w:w="684"/>
        <w:gridCol w:w="1748"/>
        <w:gridCol w:w="1634"/>
        <w:gridCol w:w="1577"/>
        <w:gridCol w:w="57"/>
      </w:tblGrid>
      <w:tr w:rsidR="00E3146C" w:rsidTr="00E3146C">
        <w:trPr>
          <w:trHeight w:val="1198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Свариваемый</w:t>
            </w:r>
          </w:p>
          <w:p w:rsidR="00E3146C" w:rsidRDefault="00E3146C">
            <w:pPr>
              <w:jc w:val="center"/>
            </w:pPr>
            <w:r>
              <w:t>элемент (труба, деталь, арматура)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Диаметр,</w:t>
            </w:r>
          </w:p>
          <w:p w:rsidR="00E3146C" w:rsidRDefault="00E3146C">
            <w:pPr>
              <w:jc w:val="center"/>
            </w:pPr>
            <w:r>
              <w:t>мм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Толщина стенки,</w:t>
            </w:r>
          </w:p>
          <w:p w:rsidR="00E3146C" w:rsidRDefault="00E3146C">
            <w:pPr>
              <w:jc w:val="center"/>
            </w:pPr>
            <w:r>
              <w:t>мм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Марка стали и класс прочности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Номер ТУ,</w:t>
            </w:r>
          </w:p>
          <w:p w:rsidR="00E3146C" w:rsidRDefault="00E3146C">
            <w:pPr>
              <w:jc w:val="center"/>
            </w:pPr>
            <w:r>
              <w:t>ГОСТ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Эквивалент углерода,</w:t>
            </w:r>
          </w:p>
          <w:p w:rsidR="00E3146C" w:rsidRDefault="00E3146C">
            <w:pPr>
              <w:jc w:val="center"/>
            </w:pPr>
            <w:r>
              <w:t xml:space="preserve">% </w:t>
            </w:r>
          </w:p>
        </w:tc>
      </w:tr>
      <w:tr w:rsidR="00E3146C" w:rsidTr="00E3146C"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48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6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6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</w:tr>
      <w:tr w:rsidR="00E3146C" w:rsidTr="00E3146C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</w:tr>
      <w:tr w:rsidR="00E3146C" w:rsidTr="00E3146C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</w:tr>
      <w:tr w:rsidR="00E3146C" w:rsidTr="00E3146C"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</w:tc>
      </w:tr>
      <w:tr w:rsidR="00E3146C" w:rsidTr="00E3146C">
        <w:trPr>
          <w:trHeight w:val="1468"/>
        </w:trPr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46C" w:rsidRDefault="00E3146C">
            <w:pPr>
              <w:jc w:val="left"/>
              <w:rPr>
                <w:i/>
              </w:rPr>
            </w:pPr>
            <w:r>
              <w:t xml:space="preserve">7. Форма и параметры разделки кромок (угол скоса кромок, притупление, зазор и т.д.) – </w:t>
            </w:r>
            <w:r>
              <w:rPr>
                <w:i/>
              </w:rPr>
              <w:t>в виде эскиза</w:t>
            </w:r>
          </w:p>
          <w:p w:rsidR="00E3146C" w:rsidRDefault="00E3146C"/>
        </w:tc>
        <w:tc>
          <w:tcPr>
            <w:tcW w:w="5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/>
          <w:p w:rsidR="00E3146C" w:rsidRDefault="00E3146C"/>
        </w:tc>
      </w:tr>
      <w:tr w:rsidR="00E3146C" w:rsidTr="00E3146C">
        <w:trPr>
          <w:trHeight w:val="909"/>
        </w:trPr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  <w:r>
              <w:t xml:space="preserve">8. Тип  (марка)   </w:t>
            </w:r>
            <w:proofErr w:type="spellStart"/>
            <w:r>
              <w:t>центратора</w:t>
            </w:r>
            <w:proofErr w:type="spellEnd"/>
            <w:r>
              <w:t xml:space="preserve"> (сборочного приспособления)</w:t>
            </w:r>
          </w:p>
        </w:tc>
        <w:tc>
          <w:tcPr>
            <w:tcW w:w="575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3146C" w:rsidRDefault="00E3146C">
            <w:pPr>
              <w:jc w:val="left"/>
            </w:pPr>
            <w:r>
              <w:t>______________________________________________</w:t>
            </w:r>
          </w:p>
          <w:p w:rsidR="00E3146C" w:rsidRDefault="00E3146C">
            <w:pPr>
              <w:jc w:val="left"/>
            </w:pPr>
            <w:r>
              <w:t>______________________________________________</w:t>
            </w:r>
          </w:p>
        </w:tc>
      </w:tr>
      <w:tr w:rsidR="00E3146C" w:rsidTr="00E3146C">
        <w:trPr>
          <w:trHeight w:val="1215"/>
        </w:trPr>
        <w:tc>
          <w:tcPr>
            <w:tcW w:w="40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  <w:r>
              <w:t xml:space="preserve">9. Тип  (марка)   сварочных материалов (в </w:t>
            </w:r>
            <w:proofErr w:type="spellStart"/>
            <w:r>
              <w:t>т.ч</w:t>
            </w:r>
            <w:proofErr w:type="spellEnd"/>
            <w:r>
              <w:t>. защитного газа)</w:t>
            </w:r>
          </w:p>
        </w:tc>
        <w:tc>
          <w:tcPr>
            <w:tcW w:w="5757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3146C" w:rsidRDefault="00E3146C">
            <w:pPr>
              <w:jc w:val="left"/>
            </w:pPr>
            <w:r>
              <w:t>______________________________________________</w:t>
            </w:r>
          </w:p>
          <w:p w:rsidR="00E3146C" w:rsidRDefault="00E3146C">
            <w:pPr>
              <w:jc w:val="left"/>
            </w:pPr>
            <w:r>
              <w:t>______________________________________________</w:t>
            </w:r>
          </w:p>
          <w:p w:rsidR="00E3146C" w:rsidRDefault="00E3146C">
            <w:pPr>
              <w:jc w:val="left"/>
              <w:rPr>
                <w:lang w:val="en-US"/>
              </w:rPr>
            </w:pPr>
            <w:r>
              <w:t>______________________________________________</w:t>
            </w:r>
          </w:p>
        </w:tc>
      </w:tr>
      <w:tr w:rsidR="00E3146C" w:rsidTr="00E3146C">
        <w:trPr>
          <w:gridAfter w:val="1"/>
          <w:wAfter w:w="57" w:type="dxa"/>
          <w:trHeight w:val="849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3146C" w:rsidRDefault="00E3146C">
            <w:pPr>
              <w:jc w:val="left"/>
            </w:pPr>
            <w:r>
              <w:t>10. Тип  (марка)   сварочного и вспомогательного оборудования</w:t>
            </w: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3146C" w:rsidRDefault="00E3146C">
            <w:pPr>
              <w:jc w:val="left"/>
            </w:pPr>
            <w:r>
              <w:t>_____________________________________________</w:t>
            </w:r>
          </w:p>
          <w:p w:rsidR="00E3146C" w:rsidRDefault="00E3146C">
            <w:pPr>
              <w:jc w:val="left"/>
              <w:rPr>
                <w:lang w:val="en-US"/>
              </w:rPr>
            </w:pPr>
            <w:r>
              <w:t>_____________________________________________</w:t>
            </w:r>
          </w:p>
        </w:tc>
      </w:tr>
      <w:tr w:rsidR="00E3146C" w:rsidTr="00E3146C">
        <w:trPr>
          <w:gridAfter w:val="1"/>
          <w:wAfter w:w="57" w:type="dxa"/>
          <w:trHeight w:val="609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3146C" w:rsidRDefault="00E3146C">
            <w:pPr>
              <w:jc w:val="left"/>
            </w:pPr>
            <w:r>
              <w:t>11. Температура предварительного подогрева</w:t>
            </w: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  <w:r>
              <w:t>_____________________________________________</w:t>
            </w:r>
          </w:p>
        </w:tc>
      </w:tr>
      <w:tr w:rsidR="00E3146C" w:rsidTr="00E3146C">
        <w:trPr>
          <w:gridAfter w:val="1"/>
          <w:wAfter w:w="57" w:type="dxa"/>
        </w:trPr>
        <w:tc>
          <w:tcPr>
            <w:tcW w:w="4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46C" w:rsidRDefault="00E3146C">
            <w:pPr>
              <w:jc w:val="left"/>
              <w:rPr>
                <w:lang w:val="en-US"/>
              </w:rPr>
            </w:pPr>
          </w:p>
          <w:p w:rsidR="00E3146C" w:rsidRDefault="00E3146C">
            <w:pPr>
              <w:jc w:val="left"/>
            </w:pPr>
            <w:r>
              <w:t xml:space="preserve">12. Количество и размеры прихваток </w:t>
            </w:r>
          </w:p>
        </w:tc>
        <w:tc>
          <w:tcPr>
            <w:tcW w:w="56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  <w:r>
              <w:t>____________________________________________</w:t>
            </w:r>
          </w:p>
        </w:tc>
      </w:tr>
    </w:tbl>
    <w:p w:rsidR="00E3146C" w:rsidRDefault="00E3146C" w:rsidP="00E3146C">
      <w:pPr>
        <w:jc w:val="left"/>
      </w:pPr>
    </w:p>
    <w:tbl>
      <w:tblPr>
        <w:tblW w:w="9750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4105"/>
        <w:gridCol w:w="5645"/>
      </w:tblGrid>
      <w:tr w:rsidR="00E3146C" w:rsidTr="00E3146C">
        <w:trPr>
          <w:trHeight w:val="1295"/>
        </w:trPr>
        <w:tc>
          <w:tcPr>
            <w:tcW w:w="41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46C" w:rsidRDefault="00E3146C">
            <w:pPr>
              <w:pStyle w:val="2"/>
              <w:jc w:val="left"/>
              <w:rPr>
                <w:b/>
                <w:bCs/>
                <w:i/>
              </w:rPr>
            </w:pPr>
            <w:r>
              <w:rPr>
                <w:bCs/>
              </w:rPr>
              <w:t xml:space="preserve">13. Схема сварки шва (число слоев, последовательность их выполнения) – </w:t>
            </w:r>
            <w:r>
              <w:rPr>
                <w:bCs/>
                <w:i/>
              </w:rPr>
              <w:t>в виде эскиза</w:t>
            </w:r>
          </w:p>
          <w:p w:rsidR="00E3146C" w:rsidRDefault="00E3146C">
            <w:pPr>
              <w:jc w:val="left"/>
              <w:rPr>
                <w:bCs/>
                <w:i/>
              </w:rPr>
            </w:pPr>
          </w:p>
          <w:p w:rsidR="00E3146C" w:rsidRDefault="00E3146C">
            <w:pPr>
              <w:jc w:val="left"/>
              <w:rPr>
                <w:bCs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  <w:p w:rsidR="00E3146C" w:rsidRDefault="00E3146C">
            <w:pPr>
              <w:pStyle w:val="a3"/>
              <w:tabs>
                <w:tab w:val="left" w:pos="708"/>
              </w:tabs>
              <w:jc w:val="left"/>
            </w:pPr>
          </w:p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</w:tc>
      </w:tr>
    </w:tbl>
    <w:p w:rsidR="00E3146C" w:rsidRDefault="00E3146C" w:rsidP="00E3146C"/>
    <w:p w:rsidR="00E3146C" w:rsidRDefault="00E3146C" w:rsidP="00E3146C">
      <w:r>
        <w:t>14. Состав бригады сварщиков, участвующих в сварке допускных стыков.</w:t>
      </w:r>
    </w:p>
    <w:tbl>
      <w:tblPr>
        <w:tblW w:w="975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250"/>
        <w:gridCol w:w="1368"/>
        <w:gridCol w:w="4162"/>
      </w:tblGrid>
      <w:tr w:rsidR="00E3146C" w:rsidTr="00E3146C">
        <w:trPr>
          <w:trHeight w:val="656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№</w:t>
            </w:r>
          </w:p>
          <w:p w:rsidR="00E3146C" w:rsidRDefault="00E3146C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pStyle w:val="5"/>
              <w:rPr>
                <w:b w:val="0"/>
                <w:i/>
                <w:iCs/>
              </w:rPr>
            </w:pPr>
            <w:r>
              <w:rPr>
                <w:b w:val="0"/>
              </w:rPr>
              <w:t>Ф.И.О. сварщика</w:t>
            </w:r>
          </w:p>
          <w:p w:rsidR="00E3146C" w:rsidRDefault="00E3146C">
            <w:pPr>
              <w:jc w:val="center"/>
            </w:pPr>
            <w:r>
              <w:t>(оператора)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Клеймо</w:t>
            </w:r>
          </w:p>
          <w:p w:rsidR="00E3146C" w:rsidRDefault="00E3146C">
            <w:pPr>
              <w:jc w:val="center"/>
            </w:pPr>
            <w:r>
              <w:t>сварщика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3146C" w:rsidRDefault="00E3146C">
            <w:pPr>
              <w:jc w:val="center"/>
            </w:pPr>
            <w:r>
              <w:t>Содержание работы, выполняемой в бригаде</w:t>
            </w:r>
          </w:p>
        </w:tc>
      </w:tr>
      <w:tr w:rsidR="00E3146C" w:rsidTr="00E3146C">
        <w:tc>
          <w:tcPr>
            <w:tcW w:w="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rPr>
                <w:sz w:val="18"/>
              </w:rPr>
            </w:pPr>
          </w:p>
        </w:tc>
        <w:tc>
          <w:tcPr>
            <w:tcW w:w="3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rPr>
                <w:sz w:val="28"/>
              </w:rPr>
            </w:pPr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rPr>
                <w:sz w:val="28"/>
              </w:rPr>
            </w:pPr>
          </w:p>
        </w:tc>
        <w:tc>
          <w:tcPr>
            <w:tcW w:w="4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rPr>
                <w:sz w:val="28"/>
              </w:rPr>
            </w:pPr>
          </w:p>
        </w:tc>
      </w:tr>
      <w:tr w:rsidR="00E3146C" w:rsidTr="00E3146C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rPr>
                <w:sz w:val="1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rPr>
                <w:sz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rPr>
                <w:sz w:val="28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rPr>
                <w:sz w:val="28"/>
              </w:rPr>
            </w:pPr>
          </w:p>
        </w:tc>
      </w:tr>
    </w:tbl>
    <w:p w:rsidR="00E3146C" w:rsidRDefault="00E3146C" w:rsidP="00E3146C"/>
    <w:p w:rsidR="00E3146C" w:rsidRDefault="00E3146C" w:rsidP="00E3146C">
      <w:pPr>
        <w:spacing w:line="360" w:lineRule="auto"/>
        <w:ind w:right="-110"/>
      </w:pPr>
      <w:r>
        <w:t xml:space="preserve"> 15. Положение при сварке  ________________________________________________________</w:t>
      </w:r>
    </w:p>
    <w:p w:rsidR="00E3146C" w:rsidRDefault="00E3146C" w:rsidP="00E3146C"/>
    <w:tbl>
      <w:tblPr>
        <w:tblW w:w="9597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7"/>
        <w:gridCol w:w="5830"/>
      </w:tblGrid>
      <w:tr w:rsidR="00E3146C" w:rsidTr="00E3146C">
        <w:trPr>
          <w:trHeight w:val="3424"/>
        </w:trPr>
        <w:tc>
          <w:tcPr>
            <w:tcW w:w="37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46C" w:rsidRDefault="00E3146C">
            <w:pPr>
              <w:jc w:val="left"/>
            </w:pPr>
            <w:r>
              <w:t xml:space="preserve">16. Схема расстановки сварщиков при выполнении неповоротного стыка </w:t>
            </w:r>
          </w:p>
          <w:p w:rsidR="00E3146C" w:rsidRDefault="00E3146C">
            <w:pPr>
              <w:jc w:val="left"/>
              <w:rPr>
                <w:i/>
              </w:rPr>
            </w:pPr>
            <w:r>
              <w:rPr>
                <w:i/>
              </w:rPr>
              <w:t xml:space="preserve">(в виде эскиза) </w:t>
            </w:r>
          </w:p>
          <w:p w:rsidR="00E3146C" w:rsidRDefault="00E3146C">
            <w:pPr>
              <w:jc w:val="left"/>
              <w:rPr>
                <w:i/>
              </w:rPr>
            </w:pPr>
          </w:p>
          <w:p w:rsidR="00E3146C" w:rsidRDefault="00E3146C">
            <w:pPr>
              <w:jc w:val="left"/>
              <w:rPr>
                <w:i/>
              </w:rPr>
            </w:pPr>
          </w:p>
          <w:p w:rsidR="00E3146C" w:rsidRDefault="00E3146C">
            <w:pPr>
              <w:jc w:val="left"/>
              <w:rPr>
                <w:i/>
              </w:rPr>
            </w:pPr>
          </w:p>
          <w:p w:rsidR="00E3146C" w:rsidRDefault="00E3146C">
            <w:pPr>
              <w:jc w:val="left"/>
              <w:rPr>
                <w:i/>
              </w:rPr>
            </w:pPr>
          </w:p>
          <w:p w:rsidR="00E3146C" w:rsidRDefault="00E3146C">
            <w:pPr>
              <w:jc w:val="left"/>
              <w:rPr>
                <w:i/>
              </w:rPr>
            </w:pPr>
          </w:p>
          <w:p w:rsidR="00E3146C" w:rsidRDefault="00E3146C">
            <w:pPr>
              <w:jc w:val="left"/>
              <w:rPr>
                <w:i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0</wp:posOffset>
                      </wp:positionV>
                      <wp:extent cx="1943100" cy="1865630"/>
                      <wp:effectExtent l="0" t="0" r="19050" b="20320"/>
                      <wp:wrapNone/>
                      <wp:docPr id="277" name="Группа 2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943100" cy="1865630"/>
                                <a:chOff x="0" y="0"/>
                                <a:chExt cx="3060" cy="3240"/>
                              </a:xfrm>
                            </wpg:grpSpPr>
                            <wpg:grpSp>
                              <wpg:cNvPr id="2" name="Canvas 3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46" y="270"/>
                                  <a:ext cx="2520" cy="2340"/>
                                  <a:chOff x="146" y="270"/>
                                  <a:chExt cx="3251" cy="3120"/>
                                </a:xfrm>
                              </wpg:grpSpPr>
                              <wps:wsp>
                                <wps:cNvPr id="5" name="AutoShape 4"/>
                                <wps:cNvSpPr>
                                  <a:spLocks noChangeAspect="1" noChangeArrowheads="1" noTextEdit="1"/>
                                </wps:cNvSpPr>
                                <wps:spPr bwMode="auto">
                                  <a:xfrm>
                                    <a:off x="146" y="270"/>
                                    <a:ext cx="3251" cy="31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78" y="510"/>
                                    <a:ext cx="2555" cy="26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1322" y="0"/>
                                  <a:ext cx="0" cy="32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0" y="1445"/>
                                  <a:ext cx="30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77" o:spid="_x0000_s1026" style="position:absolute;margin-left:79.1pt;margin-top:0;width:153pt;height:146.9pt;z-index:251658240" coordsize="306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">
                      <v:group id="Canvas 3" o:spid="_x0000_s1027" style="position:absolute;left:146;top:270;width:2520;height:2340" coordorigin="146,270" coordsize="3251,3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o:lock v:ext="edit" aspectratio="t"/>
                        <v:rect id="AutoShape 4" o:spid="_x0000_s1028" style="position:absolute;left:146;top:270;width:3251;height:3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>
                          <o:lock v:ext="edit" aspectratio="t" text="t"/>
                        </v:rect>
                        <v:oval id="Oval 5" o:spid="_x0000_s1029" style="position:absolute;left:378;top:510;width:2555;height:26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5FsUA&#10;AADaAAAADwAAAGRycy9kb3ducmV2LnhtbESPT2vCQBTE70K/w/IKvUjdWCFIzCqlWNRDBY0UvD2z&#10;L3/a7Ns0u2r67bsFweMwM79h0kVvGnGhztWWFYxHEQji3OqaSwWH7P15CsJ5ZI2NZVLwSw4W84dB&#10;iom2V97RZe9LESDsElRQed8mUrq8IoNuZFvi4BW2M+iD7EqpO7wGuGnkSxTF0mDNYaHClt4qyr/3&#10;Z6PgaE5fn9kq/lhOTnlBPzQsN6utUk+P/esMhKfe38O39loriOH/SrgB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zkWxQAAANoAAAAPAAAAAAAAAAAAAAAAAJgCAABkcnMv&#10;ZG93bnJldi54bWxQSwUGAAAAAAQABAD1AAAAigMAAAAA&#10;" filled="f" strokeweight="1pt"/>
                      </v:group>
                      <v:line id="Line 6" o:spid="_x0000_s1030" style="position:absolute;visibility:visible;mso-wrap-style:square" from="1322,0" to="1322,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vi8EAAADaAAAADwAAAGRycy9kb3ducmV2LnhtbERPW2vCMBR+F/wP4Qh703Qbm1qNsk0E&#10;YU/1gj4emmNT1px0TWY7f70RBnv8+O7zZWcrcaHGl44VPI4SEMS50yUXCva79XACwgdkjZVjUvBL&#10;HpaLfm+OqXYtZ3TZhkLEEPYpKjAh1KmUPjdk0Y9cTRy5s2sshgibQuoG2xhuK/mUJK/SYsmxwWBN&#10;H4byr+2PjTPGL9f37LCaTk57c2yz6Zg3359KPQy6txmIQF34F/+5N1rBM9yvRD/I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DC+LwQAAANoAAAAPAAAAAAAAAAAAAAAA&#10;AKECAABkcnMvZG93bnJldi54bWxQSwUGAAAAAAQABAD5AAAAjwMAAAAA&#10;">
                        <v:stroke dashstyle="longDashDot"/>
                      </v:line>
                      <v:line id="Line 7" o:spid="_x0000_s1031" style="position:absolute;visibility:visible;mso-wrap-style:square" from="0,1445" to="3060,1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W3/8EAAADaAAAADwAAAGRycy9kb3ducmV2LnhtbERPW2vCMBR+F/wP4Qh703Rjm1qNsk0E&#10;YU/1gj4emmNT1px0TWY7f70RBnv8+O7zZWcrcaHGl44VPI4SEMS50yUXCva79XACwgdkjZVjUvBL&#10;HpaLfm+OqXYtZ3TZhkLEEPYpKjAh1KmUPjdk0Y9cTRy5s2sshgibQuoG2xhuK/mUJK/SYsmxwWBN&#10;H4byr+2PjTPGL9f37LCaTk57c2yz6Zg3359KPQy6txmIQF34F/+5N1rBM9yvRD/Ix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5bf/wQAAANoAAAAPAAAAAAAAAAAAAAAA&#10;AKECAABkcnMvZG93bnJldi54bWxQSwUGAAAAAAQABAD5AAAAjwMAAAAA&#10;">
                        <v:stroke dashstyle="longDashDot"/>
                      </v:line>
                    </v:group>
                  </w:pict>
                </mc:Fallback>
              </mc:AlternateContent>
            </w:r>
          </w:p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</w:p>
        </w:tc>
      </w:tr>
    </w:tbl>
    <w:p w:rsidR="00E3146C" w:rsidRDefault="00E3146C" w:rsidP="00E3146C">
      <w:pPr>
        <w:jc w:val="left"/>
      </w:pPr>
    </w:p>
    <w:tbl>
      <w:tblPr>
        <w:tblW w:w="9750" w:type="dxa"/>
        <w:tblInd w:w="51" w:type="dxa"/>
        <w:tblLayout w:type="fixed"/>
        <w:tblLook w:val="01E0" w:firstRow="1" w:lastRow="1" w:firstColumn="1" w:lastColumn="1" w:noHBand="0" w:noVBand="0"/>
      </w:tblPr>
      <w:tblGrid>
        <w:gridCol w:w="4162"/>
        <w:gridCol w:w="5438"/>
        <w:gridCol w:w="150"/>
      </w:tblGrid>
      <w:tr w:rsidR="00E3146C" w:rsidTr="00E3146C">
        <w:trPr>
          <w:gridAfter w:val="1"/>
          <w:wAfter w:w="150" w:type="dxa"/>
        </w:trPr>
        <w:tc>
          <w:tcPr>
            <w:tcW w:w="4161" w:type="dxa"/>
            <w:hideMark/>
          </w:tcPr>
          <w:p w:rsidR="00E3146C" w:rsidRDefault="00E3146C">
            <w:pPr>
              <w:jc w:val="left"/>
            </w:pPr>
            <w:r>
              <w:t>17. Количество и номера сваренных стыков (контрольных сварных соединений)</w:t>
            </w:r>
          </w:p>
        </w:tc>
        <w:tc>
          <w:tcPr>
            <w:tcW w:w="5436" w:type="dxa"/>
          </w:tcPr>
          <w:p w:rsidR="00E3146C" w:rsidRDefault="00E3146C">
            <w:pPr>
              <w:jc w:val="left"/>
            </w:pPr>
            <w:r>
              <w:t>___________________________________________</w:t>
            </w:r>
          </w:p>
          <w:p w:rsidR="00E3146C" w:rsidRDefault="00E3146C">
            <w:pPr>
              <w:jc w:val="left"/>
            </w:pPr>
            <w:r>
              <w:t>___________________________________________</w:t>
            </w:r>
          </w:p>
          <w:p w:rsidR="00E3146C" w:rsidRDefault="00E3146C">
            <w:pPr>
              <w:jc w:val="left"/>
            </w:pPr>
            <w:r>
              <w:t>___________________________________________</w:t>
            </w:r>
          </w:p>
          <w:p w:rsidR="00E3146C" w:rsidRDefault="00E3146C">
            <w:pPr>
              <w:jc w:val="left"/>
            </w:pPr>
          </w:p>
        </w:tc>
      </w:tr>
      <w:tr w:rsidR="00E3146C" w:rsidTr="00E3146C">
        <w:tc>
          <w:tcPr>
            <w:tcW w:w="4161" w:type="dxa"/>
            <w:hideMark/>
          </w:tcPr>
          <w:p w:rsidR="00E3146C" w:rsidRDefault="00E3146C">
            <w:pPr>
              <w:jc w:val="left"/>
            </w:pPr>
            <w:r>
              <w:t>18 Интервал времени между выполнением отдельных слоев шва</w:t>
            </w:r>
          </w:p>
          <w:p w:rsidR="00E3146C" w:rsidRDefault="00E3146C">
            <w:pPr>
              <w:jc w:val="left"/>
            </w:pPr>
            <w:r>
              <w:lastRenderedPageBreak/>
              <w:t xml:space="preserve">(если регламентируется в технологической карте) </w:t>
            </w:r>
          </w:p>
        </w:tc>
        <w:tc>
          <w:tcPr>
            <w:tcW w:w="5586" w:type="dxa"/>
            <w:gridSpan w:val="2"/>
          </w:tcPr>
          <w:p w:rsidR="00E3146C" w:rsidRDefault="00E3146C">
            <w:pPr>
              <w:jc w:val="left"/>
            </w:pPr>
          </w:p>
          <w:p w:rsidR="00E3146C" w:rsidRDefault="00E3146C">
            <w:pPr>
              <w:jc w:val="left"/>
            </w:pPr>
            <w:r>
              <w:t>___________________________________________</w:t>
            </w:r>
          </w:p>
          <w:p w:rsidR="00E3146C" w:rsidRDefault="00E3146C">
            <w:pPr>
              <w:jc w:val="left"/>
            </w:pPr>
            <w:r>
              <w:lastRenderedPageBreak/>
              <w:t>___________________________________________</w:t>
            </w:r>
          </w:p>
          <w:p w:rsidR="00E3146C" w:rsidRDefault="00E3146C">
            <w:pPr>
              <w:jc w:val="left"/>
            </w:pPr>
            <w:r>
              <w:t>___________________________________________</w:t>
            </w:r>
          </w:p>
          <w:p w:rsidR="00E3146C" w:rsidRDefault="00E3146C">
            <w:pPr>
              <w:jc w:val="left"/>
            </w:pPr>
          </w:p>
        </w:tc>
      </w:tr>
    </w:tbl>
    <w:p w:rsidR="00E3146C" w:rsidRDefault="00E3146C" w:rsidP="00E3146C"/>
    <w:tbl>
      <w:tblPr>
        <w:tblW w:w="9804" w:type="dxa"/>
        <w:tblInd w:w="-6" w:type="dxa"/>
        <w:tblLook w:val="01E0" w:firstRow="1" w:lastRow="1" w:firstColumn="1" w:lastColumn="1" w:noHBand="0" w:noVBand="0"/>
      </w:tblPr>
      <w:tblGrid>
        <w:gridCol w:w="57"/>
        <w:gridCol w:w="4161"/>
        <w:gridCol w:w="5586"/>
      </w:tblGrid>
      <w:tr w:rsidR="00E3146C" w:rsidTr="00E3146C">
        <w:trPr>
          <w:gridBefore w:val="1"/>
          <w:wBefore w:w="57" w:type="dxa"/>
        </w:trPr>
        <w:tc>
          <w:tcPr>
            <w:tcW w:w="4161" w:type="dxa"/>
            <w:hideMark/>
          </w:tcPr>
          <w:p w:rsidR="00E3146C" w:rsidRDefault="00E3146C">
            <w:r>
              <w:t xml:space="preserve">19. Межслойная температура </w:t>
            </w:r>
          </w:p>
        </w:tc>
        <w:tc>
          <w:tcPr>
            <w:tcW w:w="5586" w:type="dxa"/>
          </w:tcPr>
          <w:p w:rsidR="00E3146C" w:rsidRDefault="00E3146C"/>
          <w:p w:rsidR="00E3146C" w:rsidRDefault="00E3146C">
            <w:proofErr w:type="gramStart"/>
            <w:r>
              <w:t>Т</w:t>
            </w:r>
            <w:proofErr w:type="gramEnd"/>
            <w:r>
              <w:rPr>
                <w:vertAlign w:val="subscript"/>
                <w:lang w:val="en-US"/>
              </w:rPr>
              <w:t xml:space="preserve">MIN </w:t>
            </w:r>
            <w:r>
              <w:t xml:space="preserve">=   ____  </w:t>
            </w:r>
            <w:r>
              <w:rPr>
                <w:vertAlign w:val="superscript"/>
                <w:lang w:val="en-US"/>
              </w:rPr>
              <w:t>O</w:t>
            </w:r>
            <w:r>
              <w:t>С                      Т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 xml:space="preserve">MAX </w:t>
            </w:r>
            <w:r>
              <w:t xml:space="preserve">= ____  </w:t>
            </w:r>
            <w:r>
              <w:rPr>
                <w:vertAlign w:val="superscript"/>
                <w:lang w:val="en-US"/>
              </w:rPr>
              <w:t>O</w:t>
            </w:r>
            <w:r>
              <w:t xml:space="preserve">С                           </w:t>
            </w:r>
          </w:p>
          <w:p w:rsidR="00E3146C" w:rsidRDefault="00E3146C"/>
        </w:tc>
      </w:tr>
      <w:tr w:rsidR="00E3146C" w:rsidTr="00E3146C">
        <w:tc>
          <w:tcPr>
            <w:tcW w:w="4218" w:type="dxa"/>
            <w:gridSpan w:val="2"/>
            <w:hideMark/>
          </w:tcPr>
          <w:p w:rsidR="00E3146C" w:rsidRDefault="00E3146C">
            <w:pPr>
              <w:pStyle w:val="a3"/>
              <w:tabs>
                <w:tab w:val="left" w:pos="708"/>
              </w:tabs>
            </w:pPr>
            <w:r>
              <w:t xml:space="preserve">20. Геометрические параметры шва   (в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proofErr w:type="spellStart"/>
            <w:r>
              <w:t>подварочного</w:t>
            </w:r>
            <w:proofErr w:type="spellEnd"/>
            <w:r>
              <w:t xml:space="preserve"> или внутреннего)</w:t>
            </w:r>
          </w:p>
        </w:tc>
        <w:tc>
          <w:tcPr>
            <w:tcW w:w="5586" w:type="dxa"/>
          </w:tcPr>
          <w:p w:rsidR="00E3146C" w:rsidRDefault="00E3146C"/>
          <w:p w:rsidR="00E3146C" w:rsidRDefault="00E3146C">
            <w:r>
              <w:t xml:space="preserve">Ширина шва =   ____ </w:t>
            </w:r>
            <w:proofErr w:type="gramStart"/>
            <w:r>
              <w:t>мм</w:t>
            </w:r>
            <w:proofErr w:type="gramEnd"/>
            <w:r>
              <w:t xml:space="preserve">;  </w:t>
            </w:r>
          </w:p>
          <w:p w:rsidR="00E3146C" w:rsidRDefault="00E3146C"/>
          <w:p w:rsidR="00E3146C" w:rsidRDefault="00E3146C">
            <w:r>
              <w:t xml:space="preserve">Высота усиления = ____ </w:t>
            </w:r>
            <w:proofErr w:type="gramStart"/>
            <w:r>
              <w:t>мм</w:t>
            </w:r>
            <w:proofErr w:type="gramEnd"/>
          </w:p>
          <w:p w:rsidR="00E3146C" w:rsidRDefault="00E3146C"/>
        </w:tc>
      </w:tr>
      <w:tr w:rsidR="00E3146C" w:rsidTr="00E3146C">
        <w:trPr>
          <w:trHeight w:val="1203"/>
        </w:trPr>
        <w:tc>
          <w:tcPr>
            <w:tcW w:w="4218" w:type="dxa"/>
            <w:gridSpan w:val="2"/>
            <w:hideMark/>
          </w:tcPr>
          <w:p w:rsidR="00E3146C" w:rsidRDefault="00E3146C">
            <w:r>
              <w:t>21. Другие данные, в том числе погодные условия при проведении аттестации технологии</w:t>
            </w:r>
          </w:p>
        </w:tc>
        <w:tc>
          <w:tcPr>
            <w:tcW w:w="5586" w:type="dxa"/>
          </w:tcPr>
          <w:p w:rsidR="00E3146C" w:rsidRDefault="00E3146C">
            <w:r>
              <w:t>___________________________________________</w:t>
            </w:r>
          </w:p>
          <w:p w:rsidR="00E3146C" w:rsidRDefault="00E3146C">
            <w:r>
              <w:t>___________________________________________</w:t>
            </w:r>
          </w:p>
          <w:p w:rsidR="00E3146C" w:rsidRDefault="00E3146C">
            <w:r>
              <w:t>___________________________________________</w:t>
            </w:r>
          </w:p>
          <w:p w:rsidR="00E3146C" w:rsidRDefault="00E3146C"/>
        </w:tc>
      </w:tr>
    </w:tbl>
    <w:p w:rsidR="00E3146C" w:rsidRDefault="00E3146C" w:rsidP="00E3146C">
      <w:r>
        <w:t>22. Результаты сварки допускных стыков:</w:t>
      </w:r>
    </w:p>
    <w:p w:rsidR="00E3146C" w:rsidRDefault="00E3146C" w:rsidP="00E3146C">
      <w:pPr>
        <w:pBdr>
          <w:bottom w:val="single" w:sz="12" w:space="1" w:color="auto"/>
        </w:pBdr>
      </w:pPr>
      <w:r>
        <w:t>Сварка допускных стыков  проведена в соответствии с вышеупомянутой нормативной документацией.</w:t>
      </w:r>
    </w:p>
    <w:p w:rsidR="00E3146C" w:rsidRDefault="00E3146C" w:rsidP="00E3146C">
      <w:pPr>
        <w:pBdr>
          <w:bottom w:val="single" w:sz="12" w:space="1" w:color="auto"/>
        </w:pBdr>
      </w:pPr>
    </w:p>
    <w:p w:rsidR="00E3146C" w:rsidRDefault="00E3146C" w:rsidP="00E3146C">
      <w:pPr>
        <w:jc w:val="center"/>
        <w:rPr>
          <w:sz w:val="16"/>
          <w:szCs w:val="16"/>
        </w:rPr>
      </w:pPr>
      <w:r>
        <w:rPr>
          <w:sz w:val="16"/>
          <w:szCs w:val="16"/>
        </w:rPr>
        <w:t>( название нефтепровода или участка металлоконструкций)</w:t>
      </w:r>
    </w:p>
    <w:p w:rsidR="00E3146C" w:rsidRDefault="00E3146C" w:rsidP="00E3146C">
      <w:pPr>
        <w:pBdr>
          <w:bottom w:val="single" w:sz="12" w:space="1" w:color="auto"/>
        </w:pBdr>
        <w:jc w:val="center"/>
      </w:pPr>
    </w:p>
    <w:p w:rsidR="00E3146C" w:rsidRDefault="00E3146C" w:rsidP="00E3146C"/>
    <w:p w:rsidR="00E3146C" w:rsidRDefault="00E3146C" w:rsidP="00E3146C">
      <w:pPr>
        <w:pBdr>
          <w:bottom w:val="single" w:sz="12" w:space="1" w:color="auto"/>
        </w:pBdr>
      </w:pPr>
      <w:r>
        <w:t xml:space="preserve">строительно-монтажной организацией </w:t>
      </w:r>
    </w:p>
    <w:p w:rsidR="00E3146C" w:rsidRDefault="00E3146C" w:rsidP="00E3146C">
      <w:pPr>
        <w:pBdr>
          <w:bottom w:val="single" w:sz="12" w:space="1" w:color="auto"/>
        </w:pBdr>
      </w:pPr>
    </w:p>
    <w:p w:rsidR="00E3146C" w:rsidRDefault="00E3146C" w:rsidP="00E3146C">
      <w:pPr>
        <w:jc w:val="center"/>
        <w:rPr>
          <w:sz w:val="22"/>
        </w:rPr>
      </w:pPr>
      <w:r>
        <w:rPr>
          <w:sz w:val="22"/>
        </w:rPr>
        <w:t>(название организации)</w:t>
      </w:r>
    </w:p>
    <w:p w:rsidR="00E3146C" w:rsidRDefault="00E3146C" w:rsidP="00E3146C">
      <w:r>
        <w:rPr>
          <w:i/>
        </w:rPr>
        <w:t>Приложения (копии документов)</w:t>
      </w:r>
      <w:r>
        <w:t>:</w:t>
      </w:r>
    </w:p>
    <w:p w:rsidR="00E3146C" w:rsidRDefault="00E3146C" w:rsidP="00E3146C">
      <w:pPr>
        <w:numPr>
          <w:ilvl w:val="0"/>
          <w:numId w:val="1"/>
        </w:numPr>
        <w:tabs>
          <w:tab w:val="num" w:pos="-4446"/>
          <w:tab w:val="num" w:pos="-4161"/>
        </w:tabs>
        <w:ind w:left="399" w:hanging="399"/>
      </w:pPr>
      <w:r>
        <w:t>Операционная технологическая карта.</w:t>
      </w:r>
    </w:p>
    <w:p w:rsidR="00E3146C" w:rsidRDefault="00E3146C" w:rsidP="00E3146C">
      <w:pPr>
        <w:numPr>
          <w:ilvl w:val="0"/>
          <w:numId w:val="1"/>
        </w:numPr>
        <w:tabs>
          <w:tab w:val="num" w:pos="-4446"/>
          <w:tab w:val="num" w:pos="-4161"/>
        </w:tabs>
        <w:ind w:left="399" w:hanging="399"/>
      </w:pPr>
      <w:r>
        <w:t>Протоколы механических испытаний сварного соединения</w:t>
      </w:r>
    </w:p>
    <w:p w:rsidR="00E3146C" w:rsidRDefault="00E3146C" w:rsidP="00E3146C">
      <w:pPr>
        <w:numPr>
          <w:ilvl w:val="0"/>
          <w:numId w:val="1"/>
        </w:numPr>
        <w:tabs>
          <w:tab w:val="num" w:pos="-4446"/>
          <w:tab w:val="num" w:pos="-4161"/>
        </w:tabs>
        <w:ind w:left="399" w:hanging="399"/>
      </w:pPr>
      <w:r>
        <w:t>Заключение по  неразрушающему контролю сварных соединений физическими методами.</w:t>
      </w:r>
    </w:p>
    <w:p w:rsidR="00E3146C" w:rsidRDefault="00E3146C" w:rsidP="00E3146C">
      <w:pPr>
        <w:numPr>
          <w:ilvl w:val="0"/>
          <w:numId w:val="1"/>
        </w:numPr>
        <w:tabs>
          <w:tab w:val="num" w:pos="-4446"/>
          <w:tab w:val="num" w:pos="-4161"/>
        </w:tabs>
        <w:ind w:left="399" w:hanging="399"/>
      </w:pPr>
      <w:r>
        <w:t>Протокол визуального и измерительного  контроля сварных швов;</w:t>
      </w:r>
    </w:p>
    <w:p w:rsidR="00E3146C" w:rsidRDefault="00E3146C" w:rsidP="00E3146C">
      <w:pPr>
        <w:numPr>
          <w:ilvl w:val="0"/>
          <w:numId w:val="1"/>
        </w:numPr>
        <w:tabs>
          <w:tab w:val="num" w:pos="-4446"/>
          <w:tab w:val="num" w:pos="-4161"/>
        </w:tabs>
        <w:ind w:left="399" w:hanging="399"/>
      </w:pPr>
      <w:r>
        <w:t>Результаты других видов контроля, если они предусмотрены нормативной документацией</w:t>
      </w:r>
    </w:p>
    <w:p w:rsidR="00E3146C" w:rsidRDefault="00E3146C" w:rsidP="00E3146C"/>
    <w:p w:rsidR="00E3146C" w:rsidRDefault="00E3146C" w:rsidP="00E3146C">
      <w:r>
        <w:t>Ф.И.О.  и  подписи членов комиссии</w:t>
      </w:r>
    </w:p>
    <w:p w:rsidR="00E3146C" w:rsidRDefault="00E3146C" w:rsidP="00E3146C">
      <w:pPr>
        <w:rPr>
          <w:rFonts w:ascii="Arial" w:hAnsi="Arial" w:cs="Arial"/>
        </w:rPr>
      </w:pPr>
    </w:p>
    <w:tbl>
      <w:tblPr>
        <w:tblW w:w="0" w:type="auto"/>
        <w:tblInd w:w="51" w:type="dxa"/>
        <w:tblLook w:val="01E0" w:firstRow="1" w:lastRow="1" w:firstColumn="1" w:lastColumn="1" w:noHBand="0" w:noVBand="0"/>
      </w:tblPr>
      <w:tblGrid>
        <w:gridCol w:w="4524"/>
        <w:gridCol w:w="4996"/>
      </w:tblGrid>
      <w:tr w:rsidR="00E3146C" w:rsidTr="00E3146C">
        <w:tc>
          <w:tcPr>
            <w:tcW w:w="4734" w:type="dxa"/>
          </w:tcPr>
          <w:p w:rsidR="00E3146C" w:rsidRDefault="00E3146C">
            <w:r>
              <w:t>Представитель заказчика\</w:t>
            </w:r>
          </w:p>
          <w:p w:rsidR="00E3146C" w:rsidRDefault="00E3146C">
            <w:r>
              <w:t>Независимый  строительный контроль</w:t>
            </w:r>
          </w:p>
          <w:p w:rsidR="00E3146C" w:rsidRDefault="00E3146C">
            <w:r>
              <w:t xml:space="preserve">                                 </w:t>
            </w:r>
          </w:p>
          <w:p w:rsidR="00E3146C" w:rsidRDefault="00E3146C">
            <w:r>
              <w:t xml:space="preserve"> Представители </w:t>
            </w:r>
            <w:proofErr w:type="spellStart"/>
            <w:r>
              <w:t>строительно</w:t>
            </w:r>
            <w:proofErr w:type="spellEnd"/>
            <w:r>
              <w:t>–монтажной организации (подрядчика)</w:t>
            </w:r>
          </w:p>
          <w:p w:rsidR="00E3146C" w:rsidRDefault="00E3146C"/>
        </w:tc>
        <w:tc>
          <w:tcPr>
            <w:tcW w:w="5013" w:type="dxa"/>
            <w:hideMark/>
          </w:tcPr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r>
              <w:t>______________________________________</w:t>
            </w:r>
          </w:p>
          <w:p w:rsidR="00E3146C" w:rsidRDefault="00E3146C">
            <w:pPr>
              <w:rPr>
                <w:lang w:val="en-US"/>
              </w:rPr>
            </w:pPr>
            <w:r>
              <w:t>______________________________________</w:t>
            </w:r>
          </w:p>
        </w:tc>
      </w:tr>
    </w:tbl>
    <w:p w:rsidR="00A03D3F" w:rsidRDefault="00A03D3F"/>
    <w:sectPr w:rsidR="00A0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4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6C"/>
    <w:rsid w:val="0015044D"/>
    <w:rsid w:val="008767C8"/>
    <w:rsid w:val="00A03D3F"/>
    <w:rsid w:val="00E3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3146C"/>
    <w:pPr>
      <w:keepNext/>
      <w:jc w:val="center"/>
      <w:outlineLvl w:val="4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31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E3146C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rsid w:val="00E3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3146C"/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E31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3146C"/>
    <w:pPr>
      <w:keepNext/>
      <w:jc w:val="center"/>
      <w:outlineLvl w:val="4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314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E3146C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rsid w:val="00E3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E3146C"/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E314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0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Голдобин Александр Сергеевич</dc:creator>
  <cp:lastModifiedBy>Голдобин Александр Сергеевич</cp:lastModifiedBy>
  <cp:revision>1</cp:revision>
  <dcterms:created xsi:type="dcterms:W3CDTF">2021-02-09T10:31:00Z</dcterms:created>
  <dcterms:modified xsi:type="dcterms:W3CDTF">2021-02-09T10:32:00Z</dcterms:modified>
</cp:coreProperties>
</file>